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BCFE7" w14:textId="59335344" w:rsidR="0041047E" w:rsidRPr="00374F8E" w:rsidRDefault="00374F8E" w:rsidP="00374F8E">
      <w:pPr>
        <w:jc w:val="center"/>
        <w:rPr>
          <w:rFonts w:ascii="Georgia" w:hAnsi="Georgia"/>
          <w:b/>
          <w:sz w:val="36"/>
          <w:szCs w:val="36"/>
        </w:rPr>
      </w:pPr>
      <w:r w:rsidRPr="00374F8E">
        <w:rPr>
          <w:rFonts w:ascii="Georgia" w:hAnsi="Georgia"/>
          <w:b/>
          <w:sz w:val="36"/>
          <w:szCs w:val="36"/>
        </w:rPr>
        <w:t>Remainder Race Directions</w:t>
      </w:r>
    </w:p>
    <w:p w14:paraId="02393FFC" w14:textId="45058D5A" w:rsidR="00374F8E" w:rsidRPr="00374F8E" w:rsidRDefault="00374F8E">
      <w:pPr>
        <w:rPr>
          <w:rFonts w:ascii="Georgia" w:hAnsi="Georgia"/>
          <w:sz w:val="28"/>
          <w:szCs w:val="28"/>
        </w:rPr>
      </w:pPr>
      <w:r w:rsidRPr="00374F8E">
        <w:rPr>
          <w:rFonts w:ascii="Georgia" w:hAnsi="Georgia"/>
          <w:b/>
          <w:sz w:val="28"/>
          <w:szCs w:val="28"/>
        </w:rPr>
        <w:t>Intended Learning:</w:t>
      </w:r>
      <w:r w:rsidRPr="00374F8E">
        <w:rPr>
          <w:rFonts w:ascii="Georgia" w:hAnsi="Georgia"/>
          <w:sz w:val="28"/>
          <w:szCs w:val="28"/>
        </w:rPr>
        <w:t xml:space="preserve"> </w:t>
      </w:r>
      <w:r>
        <w:rPr>
          <w:rFonts w:ascii="Georgia" w:hAnsi="Georgia"/>
          <w:sz w:val="28"/>
          <w:szCs w:val="28"/>
        </w:rPr>
        <w:t xml:space="preserve">To develop automaticity with division with remainders. </w:t>
      </w:r>
    </w:p>
    <w:p w14:paraId="7B26C502" w14:textId="2F906959" w:rsidR="00374F8E" w:rsidRPr="00374F8E" w:rsidRDefault="00374F8E">
      <w:pPr>
        <w:rPr>
          <w:rFonts w:ascii="Georgia" w:hAnsi="Georgia"/>
          <w:sz w:val="28"/>
          <w:szCs w:val="28"/>
        </w:rPr>
      </w:pPr>
      <w:r w:rsidRPr="00374F8E">
        <w:rPr>
          <w:rFonts w:ascii="Georgia" w:hAnsi="Georgia"/>
          <w:b/>
          <w:sz w:val="28"/>
          <w:szCs w:val="28"/>
        </w:rPr>
        <w:t xml:space="preserve">Directions: </w:t>
      </w:r>
      <w:r>
        <w:rPr>
          <w:rFonts w:ascii="Georgia" w:hAnsi="Georgia"/>
          <w:sz w:val="28"/>
          <w:szCs w:val="28"/>
        </w:rPr>
        <w:t>For 2 – 4 players</w:t>
      </w:r>
    </w:p>
    <w:p w14:paraId="258B6000" w14:textId="68B27538" w:rsidR="00374F8E" w:rsidRDefault="00374F8E" w:rsidP="00374F8E">
      <w:pPr>
        <w:pStyle w:val="ListParagraph"/>
        <w:numPr>
          <w:ilvl w:val="0"/>
          <w:numId w:val="1"/>
        </w:numPr>
        <w:rPr>
          <w:rFonts w:ascii="Georgia" w:hAnsi="Georgia"/>
          <w:sz w:val="28"/>
          <w:szCs w:val="28"/>
        </w:rPr>
      </w:pPr>
      <w:r>
        <w:rPr>
          <w:rFonts w:ascii="Georgia" w:hAnsi="Georgia"/>
          <w:sz w:val="28"/>
          <w:szCs w:val="28"/>
        </w:rPr>
        <w:t>Each player puts a marker on “Start (43)”</w:t>
      </w:r>
    </w:p>
    <w:p w14:paraId="2147E10D" w14:textId="7BAFAB50" w:rsidR="00374F8E" w:rsidRDefault="00374F8E" w:rsidP="00374F8E">
      <w:pPr>
        <w:pStyle w:val="ListParagraph"/>
        <w:numPr>
          <w:ilvl w:val="0"/>
          <w:numId w:val="1"/>
        </w:numPr>
        <w:rPr>
          <w:rFonts w:ascii="Georgia" w:hAnsi="Georgia"/>
          <w:sz w:val="28"/>
          <w:szCs w:val="28"/>
        </w:rPr>
      </w:pPr>
      <w:r>
        <w:rPr>
          <w:rFonts w:ascii="Georgia" w:hAnsi="Georgia"/>
          <w:sz w:val="28"/>
          <w:szCs w:val="28"/>
        </w:rPr>
        <w:t xml:space="preserve">Players take turns spinning the spinner and divide 43 by the number on the spinner. The remainder when 43 is divided by the number on the dice is the number of spaces that the player moves. </w:t>
      </w:r>
    </w:p>
    <w:p w14:paraId="1D4C294E" w14:textId="3C4B16A8" w:rsidR="00374F8E" w:rsidRDefault="00374F8E" w:rsidP="00374F8E">
      <w:pPr>
        <w:pStyle w:val="ListParagraph"/>
        <w:numPr>
          <w:ilvl w:val="1"/>
          <w:numId w:val="1"/>
        </w:numPr>
        <w:rPr>
          <w:rFonts w:ascii="Georgia" w:hAnsi="Georgia"/>
          <w:sz w:val="28"/>
          <w:szCs w:val="28"/>
        </w:rPr>
      </w:pPr>
      <w:r>
        <w:rPr>
          <w:rFonts w:ascii="Georgia" w:hAnsi="Georgia"/>
          <w:sz w:val="28"/>
          <w:szCs w:val="28"/>
        </w:rPr>
        <w:t xml:space="preserve">If the number divides evenly, the player stays on that space. </w:t>
      </w:r>
    </w:p>
    <w:p w14:paraId="27B1076B" w14:textId="10A8A7B2" w:rsidR="00374F8E" w:rsidRDefault="00374F8E" w:rsidP="00374F8E">
      <w:pPr>
        <w:pStyle w:val="ListParagraph"/>
        <w:numPr>
          <w:ilvl w:val="0"/>
          <w:numId w:val="1"/>
        </w:numPr>
        <w:rPr>
          <w:rFonts w:ascii="Georgia" w:hAnsi="Georgia"/>
          <w:sz w:val="28"/>
          <w:szCs w:val="28"/>
        </w:rPr>
      </w:pPr>
      <w:r>
        <w:rPr>
          <w:rFonts w:ascii="Georgia" w:hAnsi="Georgia"/>
          <w:sz w:val="28"/>
          <w:szCs w:val="28"/>
        </w:rPr>
        <w:t xml:space="preserve">Players take turns dividing the number they are on by the number on the spinner and move forward by the number of the remainder. </w:t>
      </w:r>
    </w:p>
    <w:p w14:paraId="31360273" w14:textId="76C9C199" w:rsidR="00E9788A" w:rsidRDefault="00E9788A" w:rsidP="00E9788A">
      <w:pPr>
        <w:pStyle w:val="ListParagraph"/>
        <w:numPr>
          <w:ilvl w:val="1"/>
          <w:numId w:val="1"/>
        </w:numPr>
        <w:rPr>
          <w:rFonts w:ascii="Georgia" w:hAnsi="Georgia"/>
          <w:sz w:val="28"/>
          <w:szCs w:val="28"/>
        </w:rPr>
      </w:pPr>
      <w:r>
        <w:rPr>
          <w:rFonts w:ascii="Georgia" w:hAnsi="Georgia"/>
          <w:sz w:val="28"/>
          <w:szCs w:val="28"/>
        </w:rPr>
        <w:t xml:space="preserve">Example: if the student is in the start square and spins an 8, they divide 43÷8. The quotient is 5 remainder 3. </w:t>
      </w:r>
    </w:p>
    <w:p w14:paraId="3514FC53" w14:textId="38717D45" w:rsidR="00E9788A" w:rsidRDefault="00E9788A" w:rsidP="00E9788A">
      <w:pPr>
        <w:pStyle w:val="ListParagraph"/>
        <w:numPr>
          <w:ilvl w:val="1"/>
          <w:numId w:val="1"/>
        </w:numPr>
        <w:rPr>
          <w:rFonts w:ascii="Georgia" w:hAnsi="Georgia"/>
          <w:sz w:val="28"/>
          <w:szCs w:val="28"/>
        </w:rPr>
      </w:pPr>
      <w:r>
        <w:rPr>
          <w:rFonts w:ascii="Georgia" w:hAnsi="Georgia"/>
          <w:sz w:val="28"/>
          <w:szCs w:val="28"/>
        </w:rPr>
        <w:t xml:space="preserve">The student moves forward 3 spaces because that is the remainder. </w:t>
      </w:r>
    </w:p>
    <w:p w14:paraId="2E058516" w14:textId="0A7EFEE7" w:rsidR="00374F8E" w:rsidRPr="00E9788A" w:rsidRDefault="00E9788A" w:rsidP="00E9788A">
      <w:pPr>
        <w:pStyle w:val="ListParagraph"/>
        <w:numPr>
          <w:ilvl w:val="0"/>
          <w:numId w:val="1"/>
        </w:numPr>
        <w:rPr>
          <w:rFonts w:ascii="Georgia" w:hAnsi="Georgia"/>
          <w:sz w:val="28"/>
          <w:szCs w:val="28"/>
        </w:rPr>
      </w:pPr>
      <w:r>
        <w:rPr>
          <w:rFonts w:ascii="Georgia" w:hAnsi="Georgia"/>
          <w:sz w:val="28"/>
          <w:szCs w:val="28"/>
        </w:rPr>
        <w:t xml:space="preserve">Players alternate turns. </w:t>
      </w:r>
      <w:r w:rsidR="00374F8E">
        <w:rPr>
          <w:rFonts w:ascii="Georgia" w:hAnsi="Georgia"/>
          <w:sz w:val="28"/>
          <w:szCs w:val="28"/>
        </w:rPr>
        <w:t xml:space="preserve">First player to reach “Finish (36)” wins. </w:t>
      </w:r>
    </w:p>
    <w:p w14:paraId="4234A769" w14:textId="6F3BFB7A" w:rsidR="00374F8E" w:rsidRPr="0064197E" w:rsidRDefault="00374F8E">
      <w:pPr>
        <w:rPr>
          <w:rFonts w:ascii="Georgia" w:hAnsi="Georgia"/>
          <w:b/>
          <w:sz w:val="28"/>
          <w:szCs w:val="28"/>
        </w:rPr>
      </w:pPr>
      <w:r w:rsidRPr="0064197E">
        <w:rPr>
          <w:rFonts w:ascii="Georgia" w:hAnsi="Georgia"/>
          <w:b/>
          <w:sz w:val="28"/>
          <w:szCs w:val="28"/>
        </w:rPr>
        <w:t xml:space="preserve">Materials: </w:t>
      </w:r>
    </w:p>
    <w:p w14:paraId="6B2B7100" w14:textId="2485C682" w:rsidR="00374F8E" w:rsidRPr="00374F8E" w:rsidRDefault="00374F8E" w:rsidP="00374F8E">
      <w:pPr>
        <w:pStyle w:val="ListParagraph"/>
        <w:numPr>
          <w:ilvl w:val="0"/>
          <w:numId w:val="2"/>
        </w:numPr>
        <w:rPr>
          <w:rFonts w:ascii="Georgia" w:hAnsi="Georgia"/>
          <w:sz w:val="28"/>
          <w:szCs w:val="28"/>
        </w:rPr>
      </w:pPr>
      <w:r>
        <w:rPr>
          <w:rFonts w:ascii="Georgia" w:hAnsi="Georgia"/>
          <w:sz w:val="28"/>
          <w:szCs w:val="28"/>
        </w:rPr>
        <w:t>Gameboard, spinner</w:t>
      </w:r>
      <w:r w:rsidR="00413484">
        <w:rPr>
          <w:rFonts w:ascii="Georgia" w:hAnsi="Georgia"/>
          <w:sz w:val="28"/>
          <w:szCs w:val="28"/>
        </w:rPr>
        <w:t xml:space="preserve">, </w:t>
      </w:r>
      <w:r>
        <w:rPr>
          <w:rFonts w:ascii="Georgia" w:hAnsi="Georgia"/>
          <w:sz w:val="28"/>
          <w:szCs w:val="28"/>
        </w:rPr>
        <w:t>paper clip</w:t>
      </w:r>
      <w:r w:rsidR="00413484">
        <w:rPr>
          <w:rFonts w:ascii="Georgia" w:hAnsi="Georgia"/>
          <w:sz w:val="28"/>
          <w:szCs w:val="28"/>
        </w:rPr>
        <w:t xml:space="preserve"> and pencil, 2 different colored counters</w:t>
      </w:r>
    </w:p>
    <w:p w14:paraId="5C7D8ED3" w14:textId="77777777" w:rsidR="00E9788A" w:rsidRDefault="00E9788A">
      <w:pPr>
        <w:rPr>
          <w:rFonts w:ascii="Georgia" w:hAnsi="Georgia"/>
        </w:rPr>
      </w:pPr>
    </w:p>
    <w:p w14:paraId="633F56AC" w14:textId="010CA0B2" w:rsidR="00374F8E" w:rsidRDefault="00413484">
      <w:pPr>
        <w:rPr>
          <w:rFonts w:ascii="Georgia" w:hAnsi="Georgia"/>
        </w:rPr>
      </w:pPr>
      <w:bookmarkStart w:id="0" w:name="_GoBack"/>
      <w:bookmarkEnd w:id="0"/>
      <w:r>
        <w:rPr>
          <w:noProof/>
        </w:rPr>
        <w:drawing>
          <wp:anchor distT="0" distB="0" distL="114300" distR="114300" simplePos="0" relativeHeight="251658240" behindDoc="0" locked="0" layoutInCell="1" allowOverlap="1" wp14:anchorId="58598DC8" wp14:editId="1BB28B2F">
            <wp:simplePos x="0" y="0"/>
            <wp:positionH relativeFrom="margin">
              <wp:align>center</wp:align>
            </wp:positionH>
            <wp:positionV relativeFrom="paragraph">
              <wp:posOffset>274320</wp:posOffset>
            </wp:positionV>
            <wp:extent cx="4600575" cy="31506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600575" cy="3150608"/>
                    </a:xfrm>
                    <a:prstGeom prst="rect">
                      <a:avLst/>
                    </a:prstGeom>
                  </pic:spPr>
                </pic:pic>
              </a:graphicData>
            </a:graphic>
          </wp:anchor>
        </w:drawing>
      </w:r>
    </w:p>
    <w:p w14:paraId="7AAEE2E4" w14:textId="2F3A99BF" w:rsidR="00413484" w:rsidRPr="00374F8E" w:rsidRDefault="00413484">
      <w:pPr>
        <w:rPr>
          <w:rFonts w:ascii="Georgia" w:hAnsi="Georgia"/>
        </w:rPr>
      </w:pPr>
    </w:p>
    <w:sectPr w:rsidR="00413484" w:rsidRPr="00374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360F9"/>
    <w:multiLevelType w:val="hybridMultilevel"/>
    <w:tmpl w:val="DF50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ED563C"/>
    <w:multiLevelType w:val="hybridMultilevel"/>
    <w:tmpl w:val="EABCF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43"/>
    <w:rsid w:val="00374F8E"/>
    <w:rsid w:val="0041047E"/>
    <w:rsid w:val="00413484"/>
    <w:rsid w:val="0064197E"/>
    <w:rsid w:val="00D24743"/>
    <w:rsid w:val="00E9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F4D6"/>
  <w15:chartTrackingRefBased/>
  <w15:docId w15:val="{ECDB2AE2-2565-4F6C-A036-48C675EA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Jana L.</dc:creator>
  <cp:keywords/>
  <dc:description/>
  <cp:lastModifiedBy>Sanchez, Jana L.</cp:lastModifiedBy>
  <cp:revision>4</cp:revision>
  <dcterms:created xsi:type="dcterms:W3CDTF">2018-10-02T20:38:00Z</dcterms:created>
  <dcterms:modified xsi:type="dcterms:W3CDTF">2018-10-02T21:13:00Z</dcterms:modified>
</cp:coreProperties>
</file>